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CC5C" w14:textId="7513D2AF" w:rsidR="00585574" w:rsidRPr="00D75BBB" w:rsidRDefault="00D75BBB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D75BBB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ZARZĄDZANIE INNOWACJAMI W UJĘCIU PODMIOTOWYM</w:t>
      </w:r>
      <w:r w:rsidRPr="00D75BB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09634CAD" w14:textId="601D0CE1" w:rsidR="00944338" w:rsidRPr="00585574" w:rsidRDefault="009F7760" w:rsidP="00944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Autor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stwo</w:t>
      </w:r>
      <w:r w:rsidR="00944338"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9443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Teresa Bal-Woźniak</w:t>
      </w:r>
    </w:p>
    <w:p w14:paraId="4181440B" w14:textId="1216AD81" w:rsidR="00944338" w:rsidRDefault="00944338" w:rsidP="00944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Wydawnictwo: </w:t>
      </w:r>
      <w:r w:rsidR="00D75BBB">
        <w:rPr>
          <w:rFonts w:ascii="Times New Roman" w:eastAsia="Times New Roman" w:hAnsi="Times New Roman" w:cs="Times New Roman"/>
          <w:sz w:val="24"/>
          <w:szCs w:val="24"/>
          <w:lang w:eastAsia="pl-PL"/>
        </w:rPr>
        <w:t>PWN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D75BBB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2020</w:t>
      </w:r>
    </w:p>
    <w:p w14:paraId="171C2082" w14:textId="5C99998B" w:rsidR="00944338" w:rsidRPr="00585574" w:rsidRDefault="00944338" w:rsidP="00944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ISBN: </w:t>
      </w:r>
      <w:r w:rsidR="00D75BBB" w:rsidRPr="00D6512E">
        <w:rPr>
          <w:rFonts w:ascii="Times New Roman" w:eastAsia="Times New Roman" w:hAnsi="Times New Roman" w:cs="Times New Roman"/>
          <w:sz w:val="24"/>
          <w:szCs w:val="24"/>
          <w:lang w:eastAsia="x-none"/>
        </w:rPr>
        <w:t>9788301208738</w:t>
      </w:r>
    </w:p>
    <w:p w14:paraId="1EDCAD36" w14:textId="0922E5A1" w:rsidR="00944338" w:rsidRDefault="00944338" w:rsidP="00944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Stron: </w:t>
      </w:r>
      <w:r w:rsidR="00D75BBB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12EDAC43" w14:textId="77777777" w:rsidR="00944338" w:rsidRDefault="00944338" w:rsidP="00944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F6504B" w14:textId="77777777" w:rsidR="00944338" w:rsidRPr="00585574" w:rsidRDefault="00944338" w:rsidP="00D75BBB">
      <w:pPr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433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SPIS TREŚCI: </w:t>
      </w:r>
    </w:p>
    <w:p w14:paraId="44ABB23A" w14:textId="48739F3C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Wprowadzenie </w:t>
      </w:r>
    </w:p>
    <w:p w14:paraId="09E14552" w14:textId="0E8B4383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1 Zarządzanie innowacjami jako subdyscyplina nauk o zarządzaniu i jakości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22D23FF" w14:textId="6A92F52D" w:rsidR="00585574" w:rsidRPr="00585574" w:rsidRDefault="00585574" w:rsidP="00D75BBB">
      <w:pPr>
        <w:tabs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1.1. Istota procesów zarządzania oraz zarządzanie innowacjami w ujęciu klasycznym, aktualnie obowiązującym i zalecanym podmiotowym   </w:t>
      </w:r>
    </w:p>
    <w:p w14:paraId="38CAB2DF" w14:textId="0805B7CA" w:rsidR="00585574" w:rsidRPr="00585574" w:rsidRDefault="00585574" w:rsidP="00D75BBB">
      <w:pPr>
        <w:tabs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1.2. Formy koordynowania działań w ramach zarządzania innowacjami   </w:t>
      </w:r>
    </w:p>
    <w:p w14:paraId="533CE88E" w14:textId="5E6883BE" w:rsidR="00585574" w:rsidRPr="00585574" w:rsidRDefault="00585574" w:rsidP="00D75BBB">
      <w:pPr>
        <w:tabs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1.3. Zarządzanie innowacyjnością oparte na kapitale ludzkim, czyli o instytucjonalnym kontekście zachowań innowacyjnych</w:t>
      </w:r>
    </w:p>
    <w:p w14:paraId="62B27DBB" w14:textId="581A4EBD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tematyczne dla zespołów problemowych    </w:t>
      </w:r>
    </w:p>
    <w:p w14:paraId="748E4938" w14:textId="612C64D6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 </w:t>
      </w:r>
    </w:p>
    <w:p w14:paraId="1CCB38B0" w14:textId="53108848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2 Istota i rodzaje innowacji oraz źródła pomysłów innowacyjnych 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4A6E90" w14:textId="3E050519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2.1. Ewolucja terminu „innowacje” </w:t>
      </w:r>
    </w:p>
    <w:p w14:paraId="31804DC0" w14:textId="61A152FE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 Rodzaje innowacji oraz ich źródła według różnych koncepcji   </w:t>
      </w:r>
    </w:p>
    <w:p w14:paraId="22338483" w14:textId="04F9BBFC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 Innowacyjność jako uniwersalna kompetencja wdrażania zmian i jej filary  </w:t>
      </w:r>
    </w:p>
    <w:p w14:paraId="2D6F4D30" w14:textId="16825B9A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tematyczne dla zespołów problemowych   </w:t>
      </w:r>
    </w:p>
    <w:p w14:paraId="21F0FBBD" w14:textId="6F286558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 </w:t>
      </w:r>
    </w:p>
    <w:p w14:paraId="2DC311DF" w14:textId="3EA28EF5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3 Analiza procesu innowacyjnego i jego modelowe ujęcia 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F917599" w14:textId="7C8DACD6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3.1. Proces innowacyjny i logika jego analizy    </w:t>
      </w:r>
    </w:p>
    <w:p w14:paraId="7A594366" w14:textId="622C8374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3.2. Modele innowacyjne kolejnych generacji ze wskazaniem na dyfuzję  </w:t>
      </w:r>
    </w:p>
    <w:p w14:paraId="4D7B9192" w14:textId="60BBE0C4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3.3. Sieci i innowacje otwarte jako struktury zwiększające zakres współpracy przedsiębiorstw z otoczeniem dla rozprzestrzeniania innowacji   </w:t>
      </w:r>
    </w:p>
    <w:p w14:paraId="188C6F13" w14:textId="0AB3950A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tematyczne dla zespołów problemowych    </w:t>
      </w:r>
    </w:p>
    <w:p w14:paraId="5E8DE7FE" w14:textId="1425C4C8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 </w:t>
      </w:r>
    </w:p>
    <w:p w14:paraId="29B167D1" w14:textId="420D20A4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4 Twarde uwarunkowania realizacyjne innowacji – poziom przedsiębiorstwa  </w:t>
      </w:r>
    </w:p>
    <w:p w14:paraId="15E87354" w14:textId="705E4C34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4.1. Ekonomiczno-finansowe uwarunkowania działalności innowacyjnej   </w:t>
      </w:r>
    </w:p>
    <w:p w14:paraId="119D0C0D" w14:textId="6C9E6A16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4.2. Problemy ochrony własności intelektualnej </w:t>
      </w:r>
    </w:p>
    <w:p w14:paraId="50E3FA7B" w14:textId="1458D04C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4.3. Organizacyjne warunki przebiegu procesów innowacyjnych i komercjalizacji wyników badań</w:t>
      </w:r>
    </w:p>
    <w:p w14:paraId="550D1D85" w14:textId="318D9FA1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tematyczne dla zespołów problemowych    </w:t>
      </w:r>
    </w:p>
    <w:p w14:paraId="7332532D" w14:textId="2BD20425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 </w:t>
      </w:r>
    </w:p>
    <w:p w14:paraId="029766CE" w14:textId="1A5E8AB2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5 Podmiotowe podstawy zarządzania innowacjami – poziom jednostki ludzkiej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54FA915" w14:textId="699E3C34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5.1. Model innowacyjności oparty na podmiotowości uczestników procesów gospodarowania</w:t>
      </w:r>
    </w:p>
    <w:p w14:paraId="5C163F9B" w14:textId="767874FF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5.2. Pytania wymagające odpowiedzi do potrzeb zwiększenia skuteczności zarządzania innowacjami w skali przedsiębiorstwa, regionu, gospodarki i ugrupowań międzynarodowych (kto, co, jak)</w:t>
      </w:r>
    </w:p>
    <w:p w14:paraId="5C92F7E3" w14:textId="062D603D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5.3. Zarządzanie innowacjami przez upowszechnianie innowacyjnych zachowań podmiotów  </w:t>
      </w:r>
    </w:p>
    <w:p w14:paraId="0D3CA12D" w14:textId="1FACCAB3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tematyczne dla zespołów problemowych  </w:t>
      </w:r>
    </w:p>
    <w:p w14:paraId="69FFE96D" w14:textId="7232B7A0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</w:t>
      </w:r>
    </w:p>
    <w:p w14:paraId="29342F20" w14:textId="2A6632B1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6 Uwarunkowania miękkie istotne dla kształtowania i upowszechniania zachowań innowacyjnych – poziom społeczeństwa 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2009B64" w14:textId="6E428D16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6.1. Proinnowacyjna kultura organizacyjna i klimat dla innowacyjności z uwzględnieniem kultury innowacyjności </w:t>
      </w:r>
    </w:p>
    <w:p w14:paraId="7C563114" w14:textId="0A2B84D3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Przywództwo i partycypacja </w:t>
      </w:r>
    </w:p>
    <w:p w14:paraId="11A5BFBC" w14:textId="429341A2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6.3. Partnerstwo i kapitał społeczny </w:t>
      </w:r>
    </w:p>
    <w:p w14:paraId="1EB93F54" w14:textId="358130EA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Propozycje tematyczne dla zespołów problemowych</w:t>
      </w:r>
    </w:p>
    <w:p w14:paraId="43BF3D8D" w14:textId="3D77F3B3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</w:t>
      </w:r>
    </w:p>
    <w:p w14:paraId="6C167B4E" w14:textId="77777777" w:rsidR="00D75BBB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ROZDZIAŁ 7 Polityka innowacyjna – poziom gospodarki krajowej </w:t>
      </w:r>
    </w:p>
    <w:p w14:paraId="021C289E" w14:textId="4212F38F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7.1. Istota polityki innowacyjnej i jej generacje </w:t>
      </w:r>
    </w:p>
    <w:p w14:paraId="0D4EE67B" w14:textId="1E07A385" w:rsidR="00585574" w:rsidRPr="00585574" w:rsidRDefault="00D75BBB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585574"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.2. Polityka innowacyjna kraju-wzorca </w:t>
      </w:r>
    </w:p>
    <w:p w14:paraId="26ECAF31" w14:textId="316EB726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7.3. Wielopoziomowe zarządzanie innowacyjnością jako warunek poprawy skuteczności zarządzania innowacjami </w:t>
      </w:r>
    </w:p>
    <w:p w14:paraId="61099F3D" w14:textId="5ABEC6C3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tematyczne dla zespołów problemowych    </w:t>
      </w:r>
    </w:p>
    <w:p w14:paraId="492EDDCF" w14:textId="15E0A63B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 </w:t>
      </w:r>
    </w:p>
    <w:p w14:paraId="5ADA419E" w14:textId="5E7AFD7A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ROZDZIAŁ 8 Innowacyjność polskiej gospodarki na tle Europy i świata – poziom regionalny, międzynarodowy i globalny </w:t>
      </w:r>
    </w:p>
    <w:p w14:paraId="02143121" w14:textId="1D8DD702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8.1. Syntetyczny indeks europejskiej innowacyjności i jego składowe na tle międzynarodowych standardów badań nad innowacjami    </w:t>
      </w:r>
    </w:p>
    <w:p w14:paraId="5BAD7396" w14:textId="657E39EC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8.2. Klastry jako organizacyjny i ekonomiczny stymulator innowacyjności </w:t>
      </w:r>
    </w:p>
    <w:p w14:paraId="28382EF7" w14:textId="3680F68A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>8.3. Foresight w roli metodyki wyboru przyszłościowych technologii w warunkach globalizacji i rewolucji 4.0</w:t>
      </w:r>
    </w:p>
    <w:p w14:paraId="0E6E92AC" w14:textId="4609B76C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Propozycje tematyczne dla zespołów problemowych    </w:t>
      </w:r>
    </w:p>
    <w:p w14:paraId="42FD9B43" w14:textId="51C23D05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Literatura </w:t>
      </w:r>
    </w:p>
    <w:p w14:paraId="01B06E78" w14:textId="50515CEF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Noty biograficzne </w:t>
      </w:r>
    </w:p>
    <w:p w14:paraId="688AA84A" w14:textId="5AC7671D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1. Tablica synchronizacji zajęć z „Zarządzania innowacjami” </w:t>
      </w:r>
      <w:r w:rsidRPr="00585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670FA7" w14:textId="2E4320CA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2. Agendy na ćwiczenia/warsztaty z „Zarządzania innowacjami” </w:t>
      </w:r>
    </w:p>
    <w:p w14:paraId="4ED0524F" w14:textId="12316D15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3. Projekt dydaktyczny: formularz zgłoszenia innowacji  </w:t>
      </w:r>
    </w:p>
    <w:p w14:paraId="28F275F8" w14:textId="2C07AC15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Słowniczek </w:t>
      </w:r>
    </w:p>
    <w:p w14:paraId="78A479B1" w14:textId="4856C077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 rysunków i fotografii</w:t>
      </w:r>
    </w:p>
    <w:p w14:paraId="58DD69E5" w14:textId="2738D8AF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 tabel</w:t>
      </w:r>
    </w:p>
    <w:p w14:paraId="413453ED" w14:textId="62C4E6B2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Spis literatury zalecanej</w:t>
      </w:r>
    </w:p>
    <w:p w14:paraId="0F848DDB" w14:textId="319D4725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Spis literatury uzupełniającej </w:t>
      </w:r>
    </w:p>
    <w:p w14:paraId="40B849D9" w14:textId="17842C47" w:rsidR="00585574" w:rsidRPr="00585574" w:rsidRDefault="00585574" w:rsidP="00D75B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Lines="60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55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Indeks rzeczowy</w:t>
      </w:r>
    </w:p>
    <w:sectPr w:rsidR="00585574" w:rsidRPr="00585574" w:rsidSect="00D75B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574"/>
    <w:rsid w:val="00585574"/>
    <w:rsid w:val="00944338"/>
    <w:rsid w:val="009F7760"/>
    <w:rsid w:val="00D7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FE58"/>
  <w15:chartTrackingRefBased/>
  <w15:docId w15:val="{EB6EA615-1213-4E16-AA2E-40A152BD2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85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85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557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8557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85574"/>
    <w:rPr>
      <w:color w:val="0000FF"/>
      <w:u w:val="single"/>
    </w:rPr>
  </w:style>
  <w:style w:type="character" w:customStyle="1" w:styleId="wydawca">
    <w:name w:val="wydawca"/>
    <w:basedOn w:val="Domylnaczcionkaakapitu"/>
    <w:rsid w:val="00585574"/>
  </w:style>
  <w:style w:type="paragraph" w:customStyle="1" w:styleId="tresc">
    <w:name w:val="tresc"/>
    <w:basedOn w:val="Normalny"/>
    <w:rsid w:val="0058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sbn">
    <w:name w:val="isbn"/>
    <w:basedOn w:val="Domylnaczcionkaakapitu"/>
    <w:rsid w:val="00585574"/>
  </w:style>
  <w:style w:type="character" w:customStyle="1" w:styleId="nobr">
    <w:name w:val="nobr"/>
    <w:basedOn w:val="Domylnaczcionkaakapitu"/>
    <w:rsid w:val="00585574"/>
  </w:style>
  <w:style w:type="character" w:customStyle="1" w:styleId="stron">
    <w:name w:val="stron"/>
    <w:basedOn w:val="Domylnaczcionkaakapitu"/>
    <w:rsid w:val="00585574"/>
  </w:style>
  <w:style w:type="character" w:customStyle="1" w:styleId="format">
    <w:name w:val="format"/>
    <w:basedOn w:val="Domylnaczcionkaakapitu"/>
    <w:rsid w:val="00585574"/>
  </w:style>
  <w:style w:type="character" w:customStyle="1" w:styleId="oprawa">
    <w:name w:val="oprawa"/>
    <w:basedOn w:val="Domylnaczcionkaakapitu"/>
    <w:rsid w:val="00585574"/>
  </w:style>
  <w:style w:type="character" w:customStyle="1" w:styleId="rokwyd">
    <w:name w:val="rok_wyd"/>
    <w:basedOn w:val="Domylnaczcionkaakapitu"/>
    <w:rsid w:val="00585574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855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8557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44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4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Oleniuch</dc:creator>
  <cp:keywords/>
  <dc:description/>
  <cp:lastModifiedBy>Iwona Oleniuch</cp:lastModifiedBy>
  <cp:revision>2</cp:revision>
  <dcterms:created xsi:type="dcterms:W3CDTF">2021-10-29T13:14:00Z</dcterms:created>
  <dcterms:modified xsi:type="dcterms:W3CDTF">2021-10-29T14:29:00Z</dcterms:modified>
</cp:coreProperties>
</file>